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7B" w:rsidRPr="007A447B" w:rsidRDefault="007A447B" w:rsidP="007A447B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color w:val="008587"/>
          <w:kern w:val="36"/>
          <w:sz w:val="40"/>
          <w:szCs w:val="40"/>
          <w:lang w:eastAsia="sk-SK"/>
        </w:rPr>
      </w:pPr>
      <w:r w:rsidRPr="007A447B">
        <w:rPr>
          <w:rFonts w:ascii="Arial" w:eastAsia="Times New Roman" w:hAnsi="Arial" w:cs="Arial"/>
          <w:color w:val="008587"/>
          <w:kern w:val="36"/>
          <w:sz w:val="40"/>
          <w:szCs w:val="40"/>
          <w:lang w:eastAsia="sk-SK"/>
        </w:rPr>
        <w:t>Peňaženka zdravia MINI pre poistencov VšZP rozširuje zubný benefit</w:t>
      </w:r>
    </w:p>
    <w:p w:rsidR="007A447B" w:rsidRPr="007A447B" w:rsidRDefault="007A447B" w:rsidP="007A447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63636"/>
          <w:lang w:eastAsia="sk-SK"/>
        </w:rPr>
      </w:pPr>
      <w:r w:rsidRPr="007A447B">
        <w:rPr>
          <w:rFonts w:ascii="Arial" w:eastAsia="Times New Roman" w:hAnsi="Arial" w:cs="Arial"/>
          <w:b/>
          <w:bCs/>
          <w:i/>
          <w:iCs/>
          <w:color w:val="363636"/>
          <w:lang w:eastAsia="sk-SK"/>
        </w:rPr>
        <w:t>Všeobecná zdravotná poisťovňa od 1. júla rozširuje v Peňaženke zdravia MINI  najobľúbenejší benefit svojich poistencov, príspevok na zuby, o stomatologické výkony a výkony čeľustnej ortopédie pre deti.</w:t>
      </w:r>
    </w:p>
    <w:p w:rsidR="007A447B" w:rsidRPr="007A447B" w:rsidRDefault="007A447B" w:rsidP="007A447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63636"/>
          <w:lang w:eastAsia="sk-SK"/>
        </w:rPr>
      </w:pPr>
      <w:r w:rsidRPr="007A447B">
        <w:rPr>
          <w:rFonts w:ascii="Arial" w:eastAsia="Times New Roman" w:hAnsi="Arial" w:cs="Arial"/>
          <w:i/>
          <w:iCs/>
          <w:color w:val="363636"/>
          <w:lang w:eastAsia="sk-SK"/>
        </w:rPr>
        <w:t>Benefitný systém VšZP pre jednotlivcov Peňaženka zdravia MINI umožňuje všetkým poistencom získať až 100 eur na starostlivosť o svoje zdravie a po 100 eur na zdravie pre svoje deti. Od júla je tento program ešte atraktívnejší a užitočnejší. Príspevok na zuby budú môcť klienti použiť už nielen na dentálnu hygienu, ale aj na </w:t>
      </w:r>
      <w:r w:rsidRPr="007A447B">
        <w:rPr>
          <w:rFonts w:ascii="Arial" w:eastAsia="Times New Roman" w:hAnsi="Arial" w:cs="Arial"/>
          <w:color w:val="363636"/>
          <w:lang w:eastAsia="sk-SK"/>
        </w:rPr>
        <w:t>výkony záchovnej stomatológie, chirurgickej stomatológie ( plomby) a anestézie pre dospelých aj deti, ako aj na čeľustnú ortopédiu pre deti.</w:t>
      </w:r>
    </w:p>
    <w:p w:rsidR="007A447B" w:rsidRPr="007A447B" w:rsidRDefault="007A447B" w:rsidP="007A447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63636"/>
          <w:lang w:eastAsia="sk-SK"/>
        </w:rPr>
      </w:pPr>
      <w:r w:rsidRPr="007A447B">
        <w:rPr>
          <w:rFonts w:ascii="Arial" w:eastAsia="Times New Roman" w:hAnsi="Arial" w:cs="Arial"/>
          <w:color w:val="363636"/>
          <w:lang w:eastAsia="sk-SK"/>
        </w:rPr>
        <w:t>V Peňaženke zdravia MINI je možné čerpať príspevky na stomatologické výkony s limitom finančného plnenia do 30 eur ročne pre deti a až 2x30 eur ročne pre dospelého. Pokiaľ má poistenec záujem o finančný príspevok na zubný benefit až 4x30 eur ročne, môže vstúpiť do Peňaženky zdravia MAXI.</w:t>
      </w:r>
    </w:p>
    <w:p w:rsidR="007A447B" w:rsidRPr="007A447B" w:rsidRDefault="007A447B" w:rsidP="007A447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63636"/>
          <w:lang w:eastAsia="sk-SK"/>
        </w:rPr>
      </w:pPr>
      <w:r w:rsidRPr="007A447B">
        <w:rPr>
          <w:rFonts w:ascii="Arial" w:eastAsia="Times New Roman" w:hAnsi="Arial" w:cs="Arial"/>
          <w:i/>
          <w:iCs/>
          <w:color w:val="363636"/>
          <w:lang w:eastAsia="sk-SK"/>
        </w:rPr>
        <w:t>Finančný príspevok z Peňaženky zdravia MINI je možné použiť aj na dentálnu hygienu, nepovinné a cestovateľské očkovania, ktoré VšZP hradí už po prvej dávke, aj opakovane, na liečebno-preventívne programy, či na preventívne športové prehliadky. VšZP ako jediná zdravotná poisťovňa na Slovensku umožňuje čerpať finančný príspevok aj na doplatky za kategorizované lieky pre dospelých bez obmedzenia diagnózy a vekového obmedzenia, ktoré sú čiastočne hradené z verejného zdravotného poistenia.</w:t>
      </w:r>
    </w:p>
    <w:p w:rsidR="007A447B" w:rsidRPr="007A447B" w:rsidRDefault="007A447B" w:rsidP="007A447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63636"/>
          <w:lang w:eastAsia="sk-SK"/>
        </w:rPr>
      </w:pPr>
      <w:r w:rsidRPr="007A447B">
        <w:rPr>
          <w:rFonts w:ascii="Arial" w:eastAsia="Times New Roman" w:hAnsi="Arial" w:cs="Arial"/>
          <w:color w:val="363636"/>
          <w:lang w:eastAsia="sk-SK"/>
        </w:rPr>
        <w:t>Peňaženka zdravia je odmenou za zodpovedný prístup ľudí k svojmu zdraviu, ktorí nepodceňujú a nezanedbávajú preventívne prehliadky. Ich absolvovanie je jedinou podmienkou na čerpanie bohatej ponuky benefitov. Overiť si aktuálny stav chýbajúcich alebo absolvovaných preventívnych prehliadok je možné v mobilnej aplikácii Všeobecnej zdravotnej poisťovne, alebo prostredníctvom </w:t>
      </w:r>
      <w:proofErr w:type="spellStart"/>
      <w:r w:rsidRPr="007A447B">
        <w:rPr>
          <w:rFonts w:ascii="Arial" w:eastAsia="Times New Roman" w:hAnsi="Arial" w:cs="Arial"/>
          <w:color w:val="363636"/>
          <w:lang w:eastAsia="sk-SK"/>
        </w:rPr>
        <w:fldChar w:fldCharType="begin"/>
      </w:r>
      <w:r w:rsidRPr="007A447B">
        <w:rPr>
          <w:rFonts w:ascii="Arial" w:eastAsia="Times New Roman" w:hAnsi="Arial" w:cs="Arial"/>
          <w:color w:val="363636"/>
          <w:lang w:eastAsia="sk-SK"/>
        </w:rPr>
        <w:instrText xml:space="preserve"> HYPERLINK "https://www.epobocka.com/ipep-web/" \l "!/" \o "Odkaz sa otvorí v novom okne" </w:instrText>
      </w:r>
      <w:r w:rsidRPr="007A447B">
        <w:rPr>
          <w:rFonts w:ascii="Arial" w:eastAsia="Times New Roman" w:hAnsi="Arial" w:cs="Arial"/>
          <w:color w:val="363636"/>
          <w:lang w:eastAsia="sk-SK"/>
        </w:rPr>
        <w:fldChar w:fldCharType="separate"/>
      </w:r>
      <w:r w:rsidRPr="007A447B">
        <w:rPr>
          <w:rFonts w:ascii="Arial" w:eastAsia="Times New Roman" w:hAnsi="Arial" w:cs="Arial"/>
          <w:color w:val="008587"/>
          <w:u w:val="single"/>
          <w:lang w:eastAsia="sk-SK"/>
        </w:rPr>
        <w:t>ePobočky</w:t>
      </w:r>
      <w:proofErr w:type="spellEnd"/>
      <w:r w:rsidRPr="007A447B">
        <w:rPr>
          <w:rFonts w:ascii="Arial" w:eastAsia="Times New Roman" w:hAnsi="Arial" w:cs="Arial"/>
          <w:color w:val="363636"/>
          <w:lang w:eastAsia="sk-SK"/>
        </w:rPr>
        <w:fldChar w:fldCharType="end"/>
      </w:r>
      <w:r w:rsidRPr="007A447B">
        <w:rPr>
          <w:rFonts w:ascii="Arial" w:eastAsia="Times New Roman" w:hAnsi="Arial" w:cs="Arial"/>
          <w:color w:val="363636"/>
          <w:lang w:eastAsia="sk-SK"/>
        </w:rPr>
        <w:t>.</w:t>
      </w:r>
    </w:p>
    <w:p w:rsidR="007A447B" w:rsidRPr="007A447B" w:rsidRDefault="007A447B" w:rsidP="007A447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63636"/>
          <w:lang w:eastAsia="sk-SK"/>
        </w:rPr>
      </w:pPr>
      <w:r w:rsidRPr="007A447B">
        <w:rPr>
          <w:rFonts w:ascii="Arial" w:eastAsia="Times New Roman" w:hAnsi="Arial" w:cs="Arial"/>
          <w:color w:val="363636"/>
          <w:lang w:eastAsia="sk-SK"/>
        </w:rPr>
        <w:t>Benefity z Peňaženky zdravia MINI je možné využívať prostredníctvom mobilnej aplikácie, radi Vám s tým pomôžeme na našej pobočke Sobrance. Pre poistencov, ktorí si dokážu vytvoriť skupinu 4 až 8 členov je stále k dispozícii aj </w:t>
      </w:r>
      <w:hyperlink r:id="rId4" w:tooltip="Odkaz sa otvorí v novom okne" w:history="1">
        <w:r w:rsidRPr="007A447B">
          <w:rPr>
            <w:rFonts w:ascii="Arial" w:eastAsia="Times New Roman" w:hAnsi="Arial" w:cs="Arial"/>
            <w:color w:val="008587"/>
            <w:u w:val="single"/>
            <w:lang w:eastAsia="sk-SK"/>
          </w:rPr>
          <w:t>Peňaženka zdravia MAXI.</w:t>
        </w:r>
      </w:hyperlink>
      <w:r w:rsidRPr="007A447B">
        <w:rPr>
          <w:rFonts w:ascii="Arial" w:eastAsia="Times New Roman" w:hAnsi="Arial" w:cs="Arial"/>
          <w:color w:val="363636"/>
          <w:lang w:eastAsia="sk-SK"/>
        </w:rPr>
        <w:t> V rámci nej môžu využívať až 800 eur na zdravie a ešte širšiu ponuku benefitov.</w:t>
      </w:r>
    </w:p>
    <w:p w:rsidR="007A447B" w:rsidRPr="007A447B" w:rsidRDefault="007A447B" w:rsidP="007A447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63636"/>
          <w:lang w:eastAsia="sk-SK"/>
        </w:rPr>
      </w:pPr>
      <w:r w:rsidRPr="007A447B">
        <w:rPr>
          <w:rFonts w:ascii="Arial" w:eastAsia="Times New Roman" w:hAnsi="Arial" w:cs="Arial"/>
          <w:color w:val="363636"/>
          <w:lang w:eastAsia="sk-SK"/>
        </w:rPr>
        <w:t xml:space="preserve">Všetko potrebné sa dozviete na </w:t>
      </w:r>
    </w:p>
    <w:p w:rsidR="007A447B" w:rsidRPr="007A447B" w:rsidRDefault="007A447B" w:rsidP="007A447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63636"/>
          <w:lang w:eastAsia="sk-SK"/>
        </w:rPr>
      </w:pPr>
      <w:r w:rsidRPr="007A447B">
        <w:rPr>
          <w:rFonts w:ascii="Arial" w:eastAsia="Times New Roman" w:hAnsi="Arial" w:cs="Arial"/>
          <w:color w:val="363636"/>
          <w:lang w:eastAsia="sk-SK"/>
        </w:rPr>
        <w:t>Pobočka VšZP Sobrance</w:t>
      </w:r>
      <w:r>
        <w:rPr>
          <w:rFonts w:ascii="Arial" w:eastAsia="Times New Roman" w:hAnsi="Arial" w:cs="Arial"/>
          <w:color w:val="363636"/>
          <w:lang w:eastAsia="sk-SK"/>
        </w:rPr>
        <w:t xml:space="preserve">, </w:t>
      </w:r>
      <w:r>
        <w:rPr>
          <w:rFonts w:ascii="Arial" w:eastAsia="Times New Roman" w:hAnsi="Arial" w:cs="Arial"/>
          <w:color w:val="363636"/>
          <w:sz w:val="26"/>
          <w:szCs w:val="26"/>
          <w:lang w:eastAsia="sk-SK"/>
        </w:rPr>
        <w:t>ul. 1.Mája 1</w:t>
      </w:r>
      <w:r>
        <w:rPr>
          <w:rFonts w:ascii="Arial" w:eastAsia="Times New Roman" w:hAnsi="Arial" w:cs="Arial"/>
          <w:color w:val="363636"/>
          <w:lang w:eastAsia="sk-SK"/>
        </w:rPr>
        <w:t>,</w:t>
      </w:r>
      <w:r>
        <w:rPr>
          <w:rFonts w:ascii="Arial" w:eastAsia="Times New Roman" w:hAnsi="Arial" w:cs="Arial"/>
          <w:color w:val="363636"/>
          <w:sz w:val="26"/>
          <w:szCs w:val="26"/>
          <w:lang w:eastAsia="sk-SK"/>
        </w:rPr>
        <w:t>Sobrance</w:t>
      </w:r>
    </w:p>
    <w:p w:rsidR="007A447B" w:rsidRDefault="007A447B" w:rsidP="007A447B">
      <w:pPr>
        <w:shd w:val="clear" w:color="auto" w:fill="FFFFFF"/>
        <w:spacing w:after="100" w:afterAutospacing="1" w:line="240" w:lineRule="auto"/>
        <w:rPr>
          <w:rFonts w:ascii="Arial" w:eastAsiaTheme="minorEastAsia" w:hAnsi="Arial" w:cs="Arial"/>
          <w:noProof/>
          <w:color w:val="000000"/>
          <w:sz w:val="20"/>
          <w:szCs w:val="20"/>
          <w:lang w:eastAsia="sk-SK"/>
        </w:rPr>
      </w:pPr>
      <w:bookmarkStart w:id="0" w:name="polozka3"/>
      <w:r>
        <w:rPr>
          <w:rFonts w:ascii="Arial" w:eastAsiaTheme="minorEastAsia" w:hAnsi="Arial" w:cs="Arial"/>
          <w:noProof/>
          <w:color w:val="000000"/>
          <w:sz w:val="20"/>
          <w:szCs w:val="20"/>
          <w:lang w:eastAsia="sk-SK"/>
        </w:rPr>
        <w:t xml:space="preserve">tel.: </w:t>
      </w:r>
      <w:bookmarkEnd w:id="0"/>
      <w:r>
        <w:rPr>
          <w:rFonts w:ascii="Arial" w:eastAsiaTheme="minorEastAsia" w:hAnsi="Arial" w:cs="Arial"/>
          <w:noProof/>
          <w:color w:val="000000"/>
          <w:sz w:val="20"/>
          <w:szCs w:val="20"/>
          <w:lang w:eastAsia="sk-SK"/>
        </w:rPr>
        <w:t>0562824335 / mob. 0948 985174</w:t>
      </w:r>
    </w:p>
    <w:p w:rsidR="003E58C5" w:rsidRPr="007E436D" w:rsidRDefault="007A447B" w:rsidP="007E43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63636"/>
          <w:sz w:val="26"/>
          <w:szCs w:val="26"/>
          <w:lang w:eastAsia="sk-SK"/>
        </w:rPr>
      </w:pPr>
      <w:r>
        <w:rPr>
          <w:noProof/>
          <w:lang w:eastAsia="sk-SK"/>
        </w:rPr>
        <w:drawing>
          <wp:inline distT="0" distB="0" distL="0" distR="0" wp14:anchorId="60A831FE" wp14:editId="2B8D3971">
            <wp:extent cx="4257675" cy="1276350"/>
            <wp:effectExtent l="0" t="0" r="9525" b="0"/>
            <wp:docPr id="1" name="Obrázok 2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3E58C5" w:rsidRPr="007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7B"/>
    <w:rsid w:val="003E58C5"/>
    <w:rsid w:val="007A447B"/>
    <w:rsid w:val="007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93A8"/>
  <w15:chartTrackingRefBased/>
  <w15:docId w15:val="{26830C37-98DA-4105-AAB9-23B9288F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A4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A447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A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A447B"/>
    <w:rPr>
      <w:i/>
      <w:iCs/>
    </w:rPr>
  </w:style>
  <w:style w:type="character" w:styleId="Siln">
    <w:name w:val="Strong"/>
    <w:basedOn w:val="Predvolenpsmoodseku"/>
    <w:uiPriority w:val="22"/>
    <w:qFormat/>
    <w:rsid w:val="007A447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A4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prihlaska.vszp.sk/?utm_source=email&amp;utm_medium=email&amp;utm_campaign=auto_podpis_PZ" TargetMode="External"/><Relationship Id="rId4" Type="http://schemas.openxmlformats.org/officeDocument/2006/relationships/hyperlink" Target="https://prihlaska.vszp.sk/penazenka-zdravia/penazenka-zdravia-maxi/prevencia-rakoviny-krcka-maternic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Sorokáčová Katarína, Ing.</dc:creator>
  <cp:keywords/>
  <dc:description/>
  <cp:lastModifiedBy>Sorokáčová Katarína, Ing.</cp:lastModifiedBy>
  <cp:revision>3</cp:revision>
  <dcterms:created xsi:type="dcterms:W3CDTF">2021-07-07T06:47:00Z</dcterms:created>
  <dcterms:modified xsi:type="dcterms:W3CDTF">2021-07-07T06:53:00Z</dcterms:modified>
</cp:coreProperties>
</file>